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3590" w14:textId="77777777" w:rsidR="003B3577" w:rsidRDefault="00000000">
      <w:pPr>
        <w:spacing w:before="100" w:after="100"/>
        <w:rPr>
          <w:rFonts w:ascii="Tahoma" w:eastAsia="Times New Roman" w:hAnsi="Tahoma" w:cs="Tahoma"/>
          <w:b/>
          <w:sz w:val="21"/>
          <w:szCs w:val="21"/>
          <w:lang w:val="en" w:eastAsia="en-GB"/>
        </w:rPr>
      </w:pPr>
      <w:r>
        <w:rPr>
          <w:rFonts w:ascii="Tahoma" w:eastAsia="Times New Roman" w:hAnsi="Tahoma" w:cs="Tahoma"/>
          <w:b/>
          <w:sz w:val="21"/>
          <w:szCs w:val="21"/>
          <w:lang w:val="en" w:eastAsia="en-GB"/>
        </w:rPr>
        <w:t>KINGSFOLD MEDICAL CENTRE –PRIVACY STATEMENT</w:t>
      </w:r>
    </w:p>
    <w:p w14:paraId="54069B98" w14:textId="77777777" w:rsidR="003B3577" w:rsidRDefault="003B3577">
      <w:pPr>
        <w:spacing w:before="100" w:after="100"/>
        <w:rPr>
          <w:rFonts w:ascii="Tahoma" w:eastAsia="Times New Roman" w:hAnsi="Tahoma" w:cs="Tahoma"/>
          <w:sz w:val="21"/>
          <w:szCs w:val="21"/>
          <w:lang w:val="en" w:eastAsia="en-GB"/>
        </w:rPr>
      </w:pPr>
    </w:p>
    <w:p w14:paraId="1C8BFE99" w14:textId="77777777" w:rsidR="003B3577" w:rsidRDefault="00000000">
      <w:pPr>
        <w:spacing w:before="100" w:after="100"/>
      </w:pPr>
      <w:r>
        <w:rPr>
          <w:rFonts w:ascii="Tahoma" w:eastAsia="Times New Roman" w:hAnsi="Tahoma" w:cs="Tahoma"/>
          <w:sz w:val="21"/>
          <w:szCs w:val="21"/>
          <w:lang w:val="en" w:eastAsia="en-GB"/>
        </w:rPr>
        <w:t xml:space="preserve">1. Welcome to </w:t>
      </w:r>
      <w:proofErr w:type="spellStart"/>
      <w:r>
        <w:rPr>
          <w:rFonts w:ascii="Tahoma" w:eastAsia="Times New Roman" w:hAnsi="Tahoma" w:cs="Tahoma"/>
          <w:b/>
          <w:bCs/>
          <w:sz w:val="21"/>
          <w:szCs w:val="21"/>
          <w:lang w:val="en" w:eastAsia="en-GB"/>
        </w:rPr>
        <w:t>Kingsfold</w:t>
      </w:r>
      <w:proofErr w:type="spellEnd"/>
      <w:r>
        <w:rPr>
          <w:rFonts w:ascii="Tahoma" w:eastAsia="Times New Roman" w:hAnsi="Tahoma" w:cs="Tahoma"/>
          <w:b/>
          <w:bCs/>
          <w:sz w:val="21"/>
          <w:szCs w:val="21"/>
          <w:lang w:val="en" w:eastAsia="en-GB"/>
        </w:rPr>
        <w:t xml:space="preserve"> Medical Centre’s</w:t>
      </w:r>
      <w:r>
        <w:rPr>
          <w:rFonts w:ascii="Tahoma" w:eastAsia="Times New Roman" w:hAnsi="Tahoma" w:cs="Tahoma"/>
          <w:sz w:val="21"/>
          <w:szCs w:val="21"/>
          <w:lang w:val="en" w:eastAsia="en-GB"/>
        </w:rPr>
        <w:t xml:space="preserve"> privacy notice. We respect your privacy and are committed to protecting your personal data. This privacy notice will inform you as to how we look after your personal data when you visit our website (regardless of where you visit it from) and tell you about your privacy rights and how the law protects you.</w:t>
      </w:r>
    </w:p>
    <w:p w14:paraId="41B2E808"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Purpose of this privacy notice</w:t>
      </w:r>
    </w:p>
    <w:p w14:paraId="077C5A72"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2. This privacy notice aims to give you information on how we collect and process your personal data through your use of this website. This website is not intended for </w:t>
      </w:r>
      <w:proofErr w:type="gramStart"/>
      <w:r>
        <w:rPr>
          <w:rFonts w:ascii="Tahoma" w:eastAsia="Times New Roman" w:hAnsi="Tahoma" w:cs="Tahoma"/>
          <w:sz w:val="21"/>
          <w:szCs w:val="21"/>
          <w:lang w:val="en" w:eastAsia="en-GB"/>
        </w:rPr>
        <w:t>children</w:t>
      </w:r>
      <w:proofErr w:type="gramEnd"/>
      <w:r>
        <w:rPr>
          <w:rFonts w:ascii="Tahoma" w:eastAsia="Times New Roman" w:hAnsi="Tahoma" w:cs="Tahoma"/>
          <w:sz w:val="21"/>
          <w:szCs w:val="21"/>
          <w:lang w:val="en" w:eastAsia="en-GB"/>
        </w:rPr>
        <w:t xml:space="preserve"> and we do not knowingly collect data relating to children.</w:t>
      </w:r>
    </w:p>
    <w:p w14:paraId="48A66B3B"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3. 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336C8988"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Controller</w:t>
      </w:r>
    </w:p>
    <w:p w14:paraId="65E4EABD" w14:textId="77777777" w:rsidR="003B3577" w:rsidRDefault="00000000">
      <w:pPr>
        <w:spacing w:before="100" w:after="100"/>
      </w:pPr>
      <w:r>
        <w:rPr>
          <w:rFonts w:ascii="Tahoma" w:eastAsia="Times New Roman" w:hAnsi="Tahoma" w:cs="Tahoma"/>
          <w:sz w:val="21"/>
          <w:szCs w:val="21"/>
          <w:lang w:val="en" w:eastAsia="en-GB"/>
        </w:rPr>
        <w:t xml:space="preserve">4. The Practice </w:t>
      </w:r>
      <w:proofErr w:type="spellStart"/>
      <w:r>
        <w:rPr>
          <w:rFonts w:ascii="Tahoma" w:eastAsia="Times New Roman" w:hAnsi="Tahoma" w:cs="Tahoma"/>
          <w:b/>
          <w:bCs/>
          <w:sz w:val="21"/>
          <w:szCs w:val="21"/>
          <w:lang w:val="en" w:eastAsia="en-GB"/>
        </w:rPr>
        <w:t>Kingsfold</w:t>
      </w:r>
      <w:proofErr w:type="spellEnd"/>
      <w:r>
        <w:rPr>
          <w:rFonts w:ascii="Tahoma" w:eastAsia="Times New Roman" w:hAnsi="Tahoma" w:cs="Tahoma"/>
          <w:b/>
          <w:bCs/>
          <w:sz w:val="21"/>
          <w:szCs w:val="21"/>
          <w:lang w:val="en" w:eastAsia="en-GB"/>
        </w:rPr>
        <w:t xml:space="preserve"> Medical Centre</w:t>
      </w:r>
      <w:r>
        <w:rPr>
          <w:rFonts w:ascii="Tahoma" w:eastAsia="Times New Roman" w:hAnsi="Tahoma" w:cs="Tahoma"/>
          <w:sz w:val="21"/>
          <w:szCs w:val="21"/>
          <w:lang w:val="en" w:eastAsia="en-GB"/>
        </w:rPr>
        <w:t xml:space="preserve"> is the controller and is responsible for your personal data (collectively referred to as "the Practice", "we", "us" or "our" in this privacy notice).</w:t>
      </w:r>
    </w:p>
    <w:p w14:paraId="1A0E47AD" w14:textId="77777777" w:rsidR="003B3577" w:rsidRDefault="00000000">
      <w:pPr>
        <w:spacing w:before="100" w:after="100"/>
      </w:pPr>
      <w:r>
        <w:rPr>
          <w:rFonts w:ascii="Tahoma" w:eastAsia="Times New Roman" w:hAnsi="Tahoma" w:cs="Tahoma"/>
          <w:sz w:val="21"/>
          <w:szCs w:val="21"/>
          <w:lang w:val="en" w:eastAsia="en-GB"/>
        </w:rPr>
        <w:t xml:space="preserve">5. If you have any questions about this privacy notice, including any requests to exercise your legal rights, please contact </w:t>
      </w:r>
      <w:r>
        <w:rPr>
          <w:rFonts w:ascii="Tahoma" w:eastAsia="Times New Roman" w:hAnsi="Tahoma" w:cs="Tahoma"/>
          <w:b/>
          <w:bCs/>
          <w:sz w:val="21"/>
          <w:szCs w:val="21"/>
          <w:lang w:val="en" w:eastAsia="en-GB"/>
        </w:rPr>
        <w:t>Practice Manager</w:t>
      </w:r>
    </w:p>
    <w:p w14:paraId="30E08AB8"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6. You have the right to make a complaint at any time to the Information Commissioner's Office (ICO), the UK supervisory authority for data protection issues (www.ico.org.uk). We would, however, appreciate the chance to deal with your concerns before you approach the ICO so please contact us in the first instance.</w:t>
      </w:r>
    </w:p>
    <w:p w14:paraId="31368AA3" w14:textId="77777777" w:rsidR="003B3577" w:rsidRDefault="00000000">
      <w:pPr>
        <w:spacing w:before="100" w:after="100"/>
        <w:rPr>
          <w:rFonts w:ascii="Tahoma" w:eastAsia="Times New Roman" w:hAnsi="Tahoma" w:cs="Tahoma"/>
          <w:b/>
          <w:lang w:val="en" w:eastAsia="en-GB"/>
        </w:rPr>
      </w:pPr>
      <w:r>
        <w:rPr>
          <w:rFonts w:ascii="Tahoma" w:eastAsia="Times New Roman" w:hAnsi="Tahoma" w:cs="Tahoma"/>
          <w:b/>
          <w:lang w:val="en" w:eastAsia="en-GB"/>
        </w:rPr>
        <w:t>Data Protection Officer (DPO)</w:t>
      </w:r>
    </w:p>
    <w:p w14:paraId="1471683C" w14:textId="77777777" w:rsidR="003B3577" w:rsidRDefault="00000000">
      <w:pPr>
        <w:spacing w:before="100" w:after="100"/>
      </w:pPr>
      <w:r>
        <w:rPr>
          <w:rFonts w:ascii="Tahoma" w:eastAsia="Times New Roman" w:hAnsi="Tahoma" w:cs="Tahoma"/>
          <w:sz w:val="22"/>
          <w:szCs w:val="22"/>
          <w:lang w:val="en" w:eastAsia="en-GB"/>
        </w:rPr>
        <w:t xml:space="preserve">The Data Protection Officer (DPO) </w:t>
      </w:r>
      <w:r>
        <w:rPr>
          <w:rFonts w:ascii="Tahoma" w:eastAsia="Times New Roman" w:hAnsi="Tahoma" w:cs="Tahoma"/>
          <w:i/>
          <w:sz w:val="22"/>
          <w:szCs w:val="22"/>
          <w:lang w:val="en" w:eastAsia="en-GB"/>
        </w:rPr>
        <w:t xml:space="preserve">is </w:t>
      </w:r>
      <w:r>
        <w:rPr>
          <w:rFonts w:ascii="Tahoma" w:eastAsia="Times New Roman" w:hAnsi="Tahoma" w:cs="Tahoma"/>
          <w:b/>
          <w:iCs/>
          <w:sz w:val="22"/>
          <w:szCs w:val="22"/>
          <w:lang w:val="en" w:eastAsia="en-GB"/>
        </w:rPr>
        <w:t xml:space="preserve">Hayley </w:t>
      </w:r>
      <w:r>
        <w:rPr>
          <w:rFonts w:ascii="Tahoma" w:eastAsia="Times New Roman" w:hAnsi="Tahoma" w:cs="Tahoma"/>
          <w:b/>
          <w:sz w:val="22"/>
          <w:szCs w:val="22"/>
          <w:lang w:val="en" w:eastAsia="en-GB"/>
        </w:rPr>
        <w:t>Gidman</w:t>
      </w:r>
      <w:r>
        <w:rPr>
          <w:rFonts w:ascii="Tahoma" w:eastAsia="Times New Roman" w:hAnsi="Tahoma" w:cs="Tahoma"/>
          <w:sz w:val="22"/>
          <w:szCs w:val="22"/>
          <w:lang w:val="en" w:eastAsia="en-GB"/>
        </w:rPr>
        <w:t xml:space="preserve">, </w:t>
      </w:r>
      <w:hyperlink r:id="rId7" w:history="1">
        <w:r>
          <w:rPr>
            <w:rStyle w:val="Hyperlink"/>
            <w:rFonts w:ascii="Tahoma" w:eastAsia="Times New Roman" w:hAnsi="Tahoma" w:cs="Tahoma"/>
            <w:sz w:val="22"/>
            <w:szCs w:val="22"/>
            <w:lang w:val="en" w:eastAsia="en-GB"/>
          </w:rPr>
          <w:t>mlcsu.dpo@nhs.net</w:t>
        </w:r>
      </w:hyperlink>
    </w:p>
    <w:p w14:paraId="5DB8712E"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 xml:space="preserve">Changes to the privacy notice and your duty to inform us of </w:t>
      </w:r>
      <w:proofErr w:type="gramStart"/>
      <w:r>
        <w:rPr>
          <w:rFonts w:ascii="Tahoma" w:eastAsia="Times New Roman" w:hAnsi="Tahoma" w:cs="Tahoma"/>
          <w:b/>
          <w:bCs/>
          <w:lang w:val="en" w:eastAsia="en-GB"/>
        </w:rPr>
        <w:t>changes</w:t>
      </w:r>
      <w:proofErr w:type="gramEnd"/>
    </w:p>
    <w:p w14:paraId="07DAD213"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7. It is important that the personal data we hold about you is accurate and current. Please keep us informed if your personal data changes during your relationship with us.</w:t>
      </w:r>
    </w:p>
    <w:p w14:paraId="70B9C6A4"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Third-party links</w:t>
      </w:r>
    </w:p>
    <w:p w14:paraId="22067412"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8. This website may include links to third-party websites, </w:t>
      </w:r>
      <w:proofErr w:type="gramStart"/>
      <w:r>
        <w:rPr>
          <w:rFonts w:ascii="Tahoma" w:eastAsia="Times New Roman" w:hAnsi="Tahoma" w:cs="Tahoma"/>
          <w:sz w:val="21"/>
          <w:szCs w:val="21"/>
          <w:lang w:val="en" w:eastAsia="en-GB"/>
        </w:rPr>
        <w:t>plug-ins</w:t>
      </w:r>
      <w:proofErr w:type="gramEnd"/>
      <w:r>
        <w:rPr>
          <w:rFonts w:ascii="Tahoma" w:eastAsia="Times New Roman" w:hAnsi="Tahoma" w:cs="Tahoma"/>
          <w:sz w:val="21"/>
          <w:szCs w:val="21"/>
          <w:lang w:val="en" w:eastAsia="en-GB"/>
        </w:rPr>
        <w:t xml:space="preserve">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6C9F9EFE"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 xml:space="preserve">The data we collect about </w:t>
      </w:r>
      <w:proofErr w:type="gramStart"/>
      <w:r>
        <w:rPr>
          <w:rFonts w:ascii="Tahoma" w:eastAsia="Times New Roman" w:hAnsi="Tahoma" w:cs="Tahoma"/>
          <w:b/>
          <w:bCs/>
          <w:lang w:val="en" w:eastAsia="en-GB"/>
        </w:rPr>
        <w:t>you</w:t>
      </w:r>
      <w:proofErr w:type="gramEnd"/>
    </w:p>
    <w:p w14:paraId="42A368EA"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9. Personal data, or personal information, means any information about an individual from which that person can be identified. It does not include data where the identity has been removed (anonymous data).</w:t>
      </w:r>
    </w:p>
    <w:p w14:paraId="11FCAF8E"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10. We may collect, use, store and transfer different kinds of personal data about you which we have grouped together follows:</w:t>
      </w:r>
    </w:p>
    <w:p w14:paraId="25E78632" w14:textId="77777777" w:rsidR="003B3577" w:rsidRDefault="00000000">
      <w:pPr>
        <w:numPr>
          <w:ilvl w:val="0"/>
          <w:numId w:val="1"/>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Identity Data includes first name, maiden name, last name, username or similar identifier, marital status, title, date of birth and gender.</w:t>
      </w:r>
    </w:p>
    <w:p w14:paraId="3E13FB10" w14:textId="77777777" w:rsidR="003B3577" w:rsidRDefault="00000000">
      <w:pPr>
        <w:numPr>
          <w:ilvl w:val="0"/>
          <w:numId w:val="1"/>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Contact Data includes email address and telephone numbers.</w:t>
      </w:r>
    </w:p>
    <w:p w14:paraId="1F9378EB"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11. We also collect, </w:t>
      </w:r>
      <w:proofErr w:type="gramStart"/>
      <w:r>
        <w:rPr>
          <w:rFonts w:ascii="Tahoma" w:eastAsia="Times New Roman" w:hAnsi="Tahoma" w:cs="Tahoma"/>
          <w:sz w:val="21"/>
          <w:szCs w:val="21"/>
          <w:lang w:val="en" w:eastAsia="en-GB"/>
        </w:rPr>
        <w:t>use</w:t>
      </w:r>
      <w:proofErr w:type="gramEnd"/>
      <w:r>
        <w:rPr>
          <w:rFonts w:ascii="Tahoma" w:eastAsia="Times New Roman" w:hAnsi="Tahoma" w:cs="Tahoma"/>
          <w:sz w:val="21"/>
          <w:szCs w:val="21"/>
          <w:lang w:val="en" w:eastAsia="en-GB"/>
        </w:rPr>
        <w:t xml:space="preserve"> and share Aggregated Data such as statistical or demographic data for any purpose. Aggregated Data may be derived from your personal data but is not considered </w:t>
      </w:r>
      <w:r>
        <w:rPr>
          <w:rFonts w:ascii="Tahoma" w:eastAsia="Times New Roman" w:hAnsi="Tahoma" w:cs="Tahoma"/>
          <w:sz w:val="21"/>
          <w:szCs w:val="21"/>
          <w:lang w:val="en" w:eastAsia="en-GB"/>
        </w:rPr>
        <w:lastRenderedPageBreak/>
        <w:t>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77929C9E"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How is your personal data collected?</w:t>
      </w:r>
    </w:p>
    <w:p w14:paraId="4E8F6404"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12. We use different methods to collect data from and about you including through direct interactions. For example, you may give us your identity by filling in forms or by corresponding with us by post, phone, email or otherwise.</w:t>
      </w:r>
    </w:p>
    <w:p w14:paraId="6DFCC8CA"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How we use your personal data</w:t>
      </w:r>
    </w:p>
    <w:p w14:paraId="15AFD756"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13. We will only use your personal data when the law allows us to. Most commonly, we will use your personal data in the following circumstances: -</w:t>
      </w:r>
    </w:p>
    <w:p w14:paraId="15E4ABBA" w14:textId="77777777" w:rsidR="003B3577" w:rsidRDefault="00000000">
      <w:pPr>
        <w:numPr>
          <w:ilvl w:val="0"/>
          <w:numId w:val="2"/>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Where we need to perform the </w:t>
      </w:r>
      <w:proofErr w:type="gramStart"/>
      <w:r>
        <w:rPr>
          <w:rFonts w:ascii="Tahoma" w:eastAsia="Times New Roman" w:hAnsi="Tahoma" w:cs="Tahoma"/>
          <w:sz w:val="21"/>
          <w:szCs w:val="21"/>
          <w:lang w:val="en" w:eastAsia="en-GB"/>
        </w:rPr>
        <w:t>contract</w:t>
      </w:r>
      <w:proofErr w:type="gramEnd"/>
      <w:r>
        <w:rPr>
          <w:rFonts w:ascii="Tahoma" w:eastAsia="Times New Roman" w:hAnsi="Tahoma" w:cs="Tahoma"/>
          <w:sz w:val="21"/>
          <w:szCs w:val="21"/>
          <w:lang w:val="en" w:eastAsia="en-GB"/>
        </w:rPr>
        <w:t xml:space="preserve"> we are about to enter into or have entered into with you.</w:t>
      </w:r>
    </w:p>
    <w:p w14:paraId="009CBBDE" w14:textId="77777777" w:rsidR="003B3577" w:rsidRDefault="00000000">
      <w:pPr>
        <w:numPr>
          <w:ilvl w:val="0"/>
          <w:numId w:val="2"/>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Where it is necessary for our legitimate interests (or those of a third party) and your interests and fundamental rights do not override those interests.</w:t>
      </w:r>
    </w:p>
    <w:p w14:paraId="17DFD718" w14:textId="77777777" w:rsidR="003B3577" w:rsidRDefault="00000000">
      <w:pPr>
        <w:numPr>
          <w:ilvl w:val="0"/>
          <w:numId w:val="2"/>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Where we need to comply with a legal or regulatory obligation.</w:t>
      </w:r>
    </w:p>
    <w:p w14:paraId="014B63FA"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14. Note that we may process your personal data for more than one lawful ground depending on the specific purpose for which we are using your data. Please contact us if you need details about the specific legal </w:t>
      </w:r>
      <w:proofErr w:type="gramStart"/>
      <w:r>
        <w:rPr>
          <w:rFonts w:ascii="Tahoma" w:eastAsia="Times New Roman" w:hAnsi="Tahoma" w:cs="Tahoma"/>
          <w:sz w:val="21"/>
          <w:szCs w:val="21"/>
          <w:lang w:val="en" w:eastAsia="en-GB"/>
        </w:rPr>
        <w:t>ground</w:t>
      </w:r>
      <w:proofErr w:type="gramEnd"/>
      <w:r>
        <w:rPr>
          <w:rFonts w:ascii="Tahoma" w:eastAsia="Times New Roman" w:hAnsi="Tahoma" w:cs="Tahoma"/>
          <w:sz w:val="21"/>
          <w:szCs w:val="21"/>
          <w:lang w:val="en" w:eastAsia="en-GB"/>
        </w:rPr>
        <w:t xml:space="preserve"> we are relying on to process your personal data.</w:t>
      </w:r>
    </w:p>
    <w:p w14:paraId="44472BE6"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Opting out</w:t>
      </w:r>
    </w:p>
    <w:p w14:paraId="796BEFFB"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15. You can ask us or third parties to stop sending you marketing messages at any time.</w:t>
      </w:r>
    </w:p>
    <w:p w14:paraId="3CE26094"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Change of purpose</w:t>
      </w:r>
    </w:p>
    <w:p w14:paraId="539FD2EC"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16.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356B9AAD"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17. If we need to use your personal data for an unrelated purpose, we will notify you and we will explain the legal basis which allows us to do so.</w:t>
      </w:r>
    </w:p>
    <w:p w14:paraId="7C19AABF"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18. Please note that we may process your personal data without your knowledge or consent, in compliance with the above rules, where this is required or permitted by law.</w:t>
      </w:r>
    </w:p>
    <w:p w14:paraId="7FB861A9"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Disclosures of your personal data</w:t>
      </w:r>
    </w:p>
    <w:p w14:paraId="5F878F65"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19. 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6E951165"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Data security</w:t>
      </w:r>
    </w:p>
    <w:p w14:paraId="67C94B9F"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20. We have put in place appropriate security measures to prevent your personal data from being accidentally lost, </w:t>
      </w:r>
      <w:proofErr w:type="gramStart"/>
      <w:r>
        <w:rPr>
          <w:rFonts w:ascii="Tahoma" w:eastAsia="Times New Roman" w:hAnsi="Tahoma" w:cs="Tahoma"/>
          <w:sz w:val="21"/>
          <w:szCs w:val="21"/>
          <w:lang w:val="en" w:eastAsia="en-GB"/>
        </w:rPr>
        <w:t>used</w:t>
      </w:r>
      <w:proofErr w:type="gramEnd"/>
      <w:r>
        <w:rPr>
          <w:rFonts w:ascii="Tahoma" w:eastAsia="Times New Roman" w:hAnsi="Tahoma" w:cs="Tahoma"/>
          <w:sz w:val="21"/>
          <w:szCs w:val="21"/>
          <w:lang w:val="en" w:eastAsia="en-GB"/>
        </w:rPr>
        <w:t xml:space="preserve"> or accessed in an </w:t>
      </w:r>
      <w:proofErr w:type="spellStart"/>
      <w:r>
        <w:rPr>
          <w:rFonts w:ascii="Tahoma" w:eastAsia="Times New Roman" w:hAnsi="Tahoma" w:cs="Tahoma"/>
          <w:sz w:val="21"/>
          <w:szCs w:val="21"/>
          <w:lang w:val="en" w:eastAsia="en-GB"/>
        </w:rPr>
        <w:t>unauthorised</w:t>
      </w:r>
      <w:proofErr w:type="spellEnd"/>
      <w:r>
        <w:rPr>
          <w:rFonts w:ascii="Tahoma" w:eastAsia="Times New Roman" w:hAnsi="Tahoma" w:cs="Tahoma"/>
          <w:sz w:val="21"/>
          <w:szCs w:val="21"/>
          <w:lang w:val="en" w:eastAsia="en-GB"/>
        </w:rPr>
        <w:t xml:space="preserve"> way, altered or disclosed. In addition, we limit access to your personal data to those employees, agents, contractors and other third parties who have a business need to know. They will only process your personal data on our </w:t>
      </w:r>
      <w:proofErr w:type="gramStart"/>
      <w:r>
        <w:rPr>
          <w:rFonts w:ascii="Tahoma" w:eastAsia="Times New Roman" w:hAnsi="Tahoma" w:cs="Tahoma"/>
          <w:sz w:val="21"/>
          <w:szCs w:val="21"/>
          <w:lang w:val="en" w:eastAsia="en-GB"/>
        </w:rPr>
        <w:t>instructions</w:t>
      </w:r>
      <w:proofErr w:type="gramEnd"/>
      <w:r>
        <w:rPr>
          <w:rFonts w:ascii="Tahoma" w:eastAsia="Times New Roman" w:hAnsi="Tahoma" w:cs="Tahoma"/>
          <w:sz w:val="21"/>
          <w:szCs w:val="21"/>
          <w:lang w:val="en" w:eastAsia="en-GB"/>
        </w:rPr>
        <w:t xml:space="preserve"> and they are subject to a duty of confidentiality.</w:t>
      </w:r>
    </w:p>
    <w:p w14:paraId="3066FD63"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21. We have put in place procedures to deal with any suspected personal data breach and will notify you and any applicable regulator of a breach where we are legally required to do so.</w:t>
      </w:r>
    </w:p>
    <w:p w14:paraId="7A1384A5"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Data retention</w:t>
      </w:r>
    </w:p>
    <w:p w14:paraId="59D4AB4C"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lastRenderedPageBreak/>
        <w:t>22. We will only retain your personal data for as long as necessary to fulfil the purposes we collected it for, including for the purposes of satisfying any legal, accounting, or reporting requirements.</w:t>
      </w:r>
    </w:p>
    <w:p w14:paraId="4EBC581A"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23. To determine the appropriate retention period for personal data, we consider the amount, nature, and sensitivity of the personal data, the potential risk of harm from </w:t>
      </w:r>
      <w:proofErr w:type="spellStart"/>
      <w:r>
        <w:rPr>
          <w:rFonts w:ascii="Tahoma" w:eastAsia="Times New Roman" w:hAnsi="Tahoma" w:cs="Tahoma"/>
          <w:sz w:val="21"/>
          <w:szCs w:val="21"/>
          <w:lang w:val="en" w:eastAsia="en-GB"/>
        </w:rPr>
        <w:t>unauthorised</w:t>
      </w:r>
      <w:proofErr w:type="spellEnd"/>
      <w:r>
        <w:rPr>
          <w:rFonts w:ascii="Tahoma" w:eastAsia="Times New Roman" w:hAnsi="Tahoma" w:cs="Tahoma"/>
          <w:sz w:val="21"/>
          <w:szCs w:val="21"/>
          <w:lang w:val="en" w:eastAsia="en-GB"/>
        </w:rPr>
        <w:t xml:space="preserve"> use or disclosure of your personal data, the purposes for which we process your personal data and whether we can achieve those purposes through other means, and the applicable legal requirements.</w:t>
      </w:r>
    </w:p>
    <w:p w14:paraId="2A8CC0F4"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24. In some circumstances you can ask us to delete your data. In some circumstances we may anonymize your personal data (so that it can no longer be associated with you) for research or statistical purposes in which case we may use this information indefinitely without further notice to you.</w:t>
      </w:r>
    </w:p>
    <w:p w14:paraId="74D30C81" w14:textId="77777777" w:rsidR="003B3577" w:rsidRDefault="00000000">
      <w:pPr>
        <w:spacing w:before="100" w:after="100"/>
        <w:rPr>
          <w:rFonts w:ascii="Tahoma" w:eastAsia="Times New Roman" w:hAnsi="Tahoma" w:cs="Tahoma"/>
          <w:b/>
          <w:bCs/>
          <w:lang w:val="en" w:eastAsia="en-GB"/>
        </w:rPr>
      </w:pPr>
      <w:r>
        <w:rPr>
          <w:rFonts w:ascii="Tahoma" w:eastAsia="Times New Roman" w:hAnsi="Tahoma" w:cs="Tahoma"/>
          <w:b/>
          <w:bCs/>
          <w:lang w:val="en" w:eastAsia="en-GB"/>
        </w:rPr>
        <w:t>Your legal rights</w:t>
      </w:r>
    </w:p>
    <w:p w14:paraId="5F93B616"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25. Under certain circumstances, you have rights under data protection laws in relation to your personal data. Your rights are to:</w:t>
      </w:r>
    </w:p>
    <w:p w14:paraId="40BD4255"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Request access to your personal data (commonly known as a "data subject access request"). This enables you to receive a copy of the personal data we hold about you and to check that we are lawfully processing </w:t>
      </w:r>
      <w:proofErr w:type="gramStart"/>
      <w:r>
        <w:rPr>
          <w:rFonts w:ascii="Tahoma" w:eastAsia="Times New Roman" w:hAnsi="Tahoma" w:cs="Tahoma"/>
          <w:sz w:val="21"/>
          <w:szCs w:val="21"/>
          <w:lang w:val="en" w:eastAsia="en-GB"/>
        </w:rPr>
        <w:t>it</w:t>
      </w:r>
      <w:proofErr w:type="gramEnd"/>
    </w:p>
    <w:p w14:paraId="37A696A3"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Request correction of the personal data that we hold about you. This enables you to have any incomplete or inaccurate data we hold about you corrected, though we may need to verify the accuracy of the new data you provide to us.</w:t>
      </w:r>
    </w:p>
    <w:p w14:paraId="0CEDCA4D"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Request erasure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1976B2B5"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Object to processing of your personal data where we are relying on a legitimate interest (or those of a third party) and there is something about your </w:t>
      </w:r>
      <w:proofErr w:type="gramStart"/>
      <w:r>
        <w:rPr>
          <w:rFonts w:ascii="Tahoma" w:eastAsia="Times New Roman" w:hAnsi="Tahoma" w:cs="Tahoma"/>
          <w:sz w:val="21"/>
          <w:szCs w:val="21"/>
          <w:lang w:val="en" w:eastAsia="en-GB"/>
        </w:rPr>
        <w:t>particular situation</w:t>
      </w:r>
      <w:proofErr w:type="gramEnd"/>
      <w:r>
        <w:rPr>
          <w:rFonts w:ascii="Tahoma" w:eastAsia="Times New Roman" w:hAnsi="Tahoma" w:cs="Tahoma"/>
          <w:sz w:val="21"/>
          <w:szCs w:val="21"/>
          <w:lang w:val="en" w:eastAsia="en-GB"/>
        </w:rPr>
        <w:t xml:space="preserve">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79B28F36"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Request restriction of processing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522CF311"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2175B51C" w14:textId="77777777" w:rsidR="003B3577" w:rsidRDefault="00000000">
      <w:pPr>
        <w:numPr>
          <w:ilvl w:val="0"/>
          <w:numId w:val="3"/>
        </w:num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Withdraw consent at any time where we are relying on consent to process your personal data. However, this will not affect the lawfulness of any processing carried out before </w:t>
      </w:r>
      <w:r>
        <w:rPr>
          <w:rFonts w:ascii="Tahoma" w:eastAsia="Times New Roman" w:hAnsi="Tahoma" w:cs="Tahoma"/>
          <w:sz w:val="21"/>
          <w:szCs w:val="21"/>
          <w:lang w:val="en" w:eastAsia="en-GB"/>
        </w:rPr>
        <w:lastRenderedPageBreak/>
        <w:t>you withdraw your consent. If you withdraw your consent, we may not be able to provide certain products or services to you. We will advise you if this is the case at the time you withdraw your consent.</w:t>
      </w:r>
    </w:p>
    <w:p w14:paraId="3BB1B629"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 xml:space="preserve">26. You will not have to pay a fee to access your personal data (or to exercise any of the other rights). However, we may charge a reasonable fee if your request is clearly unfounded, </w:t>
      </w:r>
      <w:proofErr w:type="gramStart"/>
      <w:r>
        <w:rPr>
          <w:rFonts w:ascii="Tahoma" w:eastAsia="Times New Roman" w:hAnsi="Tahoma" w:cs="Tahoma"/>
          <w:sz w:val="21"/>
          <w:szCs w:val="21"/>
          <w:lang w:val="en" w:eastAsia="en-GB"/>
        </w:rPr>
        <w:t>repetitive</w:t>
      </w:r>
      <w:proofErr w:type="gramEnd"/>
      <w:r>
        <w:rPr>
          <w:rFonts w:ascii="Tahoma" w:eastAsia="Times New Roman" w:hAnsi="Tahoma" w:cs="Tahoma"/>
          <w:sz w:val="21"/>
          <w:szCs w:val="21"/>
          <w:lang w:val="en" w:eastAsia="en-GB"/>
        </w:rPr>
        <w:t xml:space="preserve"> or excessive. Alternatively, we may refuse to comply with your request in these circumstances.</w:t>
      </w:r>
    </w:p>
    <w:p w14:paraId="2BA60535" w14:textId="77777777" w:rsidR="003B3577" w:rsidRDefault="00000000">
      <w:pPr>
        <w:spacing w:before="100" w:after="100"/>
        <w:rPr>
          <w:rFonts w:ascii="Tahoma" w:eastAsia="Times New Roman" w:hAnsi="Tahoma" w:cs="Tahoma"/>
          <w:sz w:val="21"/>
          <w:szCs w:val="21"/>
          <w:lang w:val="en" w:eastAsia="en-GB"/>
        </w:rPr>
      </w:pPr>
      <w:r>
        <w:rPr>
          <w:rFonts w:ascii="Tahoma" w:eastAsia="Times New Roman" w:hAnsi="Tahoma" w:cs="Tahoma"/>
          <w:sz w:val="21"/>
          <w:szCs w:val="21"/>
          <w:lang w:val="en" w:eastAsia="en-GB"/>
        </w:rPr>
        <w:t>27. 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1B229294" w14:textId="77777777" w:rsidR="003B3577" w:rsidRDefault="00000000">
      <w:pPr>
        <w:spacing w:before="100" w:after="100"/>
      </w:pPr>
      <w:r>
        <w:rPr>
          <w:rFonts w:ascii="Tahoma" w:eastAsia="Times New Roman" w:hAnsi="Tahoma" w:cs="Tahoma"/>
          <w:sz w:val="21"/>
          <w:szCs w:val="21"/>
          <w:lang w:val="en" w:eastAsia="en-GB"/>
        </w:rPr>
        <w:t xml:space="preserve">28. We try to respond to all legitimate requests within one month. Occasionally it may take us longer than a month if your request is particularly complex or you have made </w:t>
      </w:r>
      <w:proofErr w:type="gramStart"/>
      <w:r>
        <w:rPr>
          <w:rFonts w:ascii="Tahoma" w:eastAsia="Times New Roman" w:hAnsi="Tahoma" w:cs="Tahoma"/>
          <w:sz w:val="21"/>
          <w:szCs w:val="21"/>
          <w:lang w:val="en" w:eastAsia="en-GB"/>
        </w:rPr>
        <w:t>a number of</w:t>
      </w:r>
      <w:proofErr w:type="gramEnd"/>
      <w:r>
        <w:rPr>
          <w:rFonts w:ascii="Tahoma" w:eastAsia="Times New Roman" w:hAnsi="Tahoma" w:cs="Tahoma"/>
          <w:sz w:val="21"/>
          <w:szCs w:val="21"/>
          <w:lang w:val="en" w:eastAsia="en-GB"/>
        </w:rPr>
        <w:t xml:space="preserve"> requests. In this case, we will notify you and keep you updated.</w:t>
      </w:r>
    </w:p>
    <w:sectPr w:rsidR="003B357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BE41" w14:textId="77777777" w:rsidR="00B7004E" w:rsidRDefault="00B7004E">
      <w:r>
        <w:separator/>
      </w:r>
    </w:p>
  </w:endnote>
  <w:endnote w:type="continuationSeparator" w:id="0">
    <w:p w14:paraId="71C4FA7B" w14:textId="77777777" w:rsidR="00B7004E" w:rsidRDefault="00B7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A65A3" w14:textId="77777777" w:rsidR="00B7004E" w:rsidRDefault="00B7004E">
      <w:r>
        <w:rPr>
          <w:color w:val="000000"/>
        </w:rPr>
        <w:separator/>
      </w:r>
    </w:p>
  </w:footnote>
  <w:footnote w:type="continuationSeparator" w:id="0">
    <w:p w14:paraId="50325BC0" w14:textId="77777777" w:rsidR="00B7004E" w:rsidRDefault="00B70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122F"/>
    <w:multiLevelType w:val="multilevel"/>
    <w:tmpl w:val="9620EC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CAD5A08"/>
    <w:multiLevelType w:val="multilevel"/>
    <w:tmpl w:val="6C0A35F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5FA74D38"/>
    <w:multiLevelType w:val="multilevel"/>
    <w:tmpl w:val="2940C37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414429171">
    <w:abstractNumId w:val="2"/>
  </w:num>
  <w:num w:numId="2" w16cid:durableId="2007590266">
    <w:abstractNumId w:val="0"/>
  </w:num>
  <w:num w:numId="3" w16cid:durableId="25999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B3577"/>
    <w:rsid w:val="000D780B"/>
    <w:rsid w:val="003B3577"/>
    <w:rsid w:val="00B70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49386"/>
  <w15:docId w15:val="{A62391C5-4541-40E2-899F-AC659B5F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rPr>
  </w:style>
  <w:style w:type="paragraph" w:styleId="Heading1">
    <w:name w:val="heading 1"/>
    <w:basedOn w:val="Normal"/>
    <w:next w:val="Normal"/>
    <w:uiPriority w:val="9"/>
    <w:qFormat/>
    <w:pPr>
      <w:keepNext/>
      <w:spacing w:before="240" w:after="60"/>
      <w:outlineLvl w:val="0"/>
    </w:pPr>
    <w:rPr>
      <w:rFonts w:ascii="Cambria" w:eastAsia="Times New Roman" w:hAnsi="Cambria"/>
      <w:b/>
      <w:bCs/>
      <w:kern w:val="3"/>
      <w:sz w:val="32"/>
      <w:szCs w:val="32"/>
    </w:rPr>
  </w:style>
  <w:style w:type="paragraph" w:styleId="Heading2">
    <w:name w:val="heading 2"/>
    <w:basedOn w:val="Normal"/>
    <w:next w:val="Normal"/>
    <w:uiPriority w:val="9"/>
    <w:semiHidden/>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pPr>
      <w:spacing w:before="240" w:after="60"/>
      <w:outlineLvl w:val="6"/>
    </w:pPr>
  </w:style>
  <w:style w:type="paragraph" w:styleId="Heading8">
    <w:name w:val="heading 8"/>
    <w:basedOn w:val="Normal"/>
    <w:next w:val="Normal"/>
    <w:pPr>
      <w:spacing w:before="240" w:after="60"/>
      <w:outlineLvl w:val="7"/>
    </w:pPr>
    <w:rPr>
      <w:i/>
      <w:iCs/>
    </w:rPr>
  </w:style>
  <w:style w:type="paragraph" w:styleId="Heading9">
    <w:name w:val="heading 9"/>
    <w:basedOn w:val="Normal"/>
    <w:next w:val="Normal"/>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eastAsia="Times New Roman" w:hAnsi="Cambria" w:cs="Times New Roman"/>
      <w:b/>
      <w:bCs/>
      <w:kern w:val="3"/>
      <w:sz w:val="32"/>
      <w:szCs w:val="32"/>
    </w:rPr>
  </w:style>
  <w:style w:type="character" w:customStyle="1" w:styleId="Heading2Char">
    <w:name w:val="Heading 2 Char"/>
    <w:basedOn w:val="DefaultParagraphFont"/>
    <w:rPr>
      <w:rFonts w:ascii="Cambria" w:eastAsia="Times New Roman" w:hAnsi="Cambria" w:cs="Times New Roman"/>
      <w:b/>
      <w:bCs/>
      <w:i/>
      <w:iCs/>
      <w:sz w:val="28"/>
      <w:szCs w:val="28"/>
    </w:rPr>
  </w:style>
  <w:style w:type="character" w:customStyle="1" w:styleId="Heading3Char">
    <w:name w:val="Heading 3 Char"/>
    <w:basedOn w:val="DefaultParagraphFont"/>
    <w:rPr>
      <w:rFonts w:ascii="Cambria" w:eastAsia="Times New Roman" w:hAnsi="Cambria" w:cs="Times New Roman"/>
      <w:b/>
      <w:bCs/>
      <w:sz w:val="26"/>
      <w:szCs w:val="26"/>
    </w:rPr>
  </w:style>
  <w:style w:type="character" w:customStyle="1" w:styleId="Heading4Char">
    <w:name w:val="Heading 4 Char"/>
    <w:basedOn w:val="DefaultParagraphFont"/>
    <w:rPr>
      <w:rFonts w:cs="Times New Roman"/>
      <w:b/>
      <w:bCs/>
      <w:sz w:val="28"/>
      <w:szCs w:val="28"/>
    </w:rPr>
  </w:style>
  <w:style w:type="character" w:customStyle="1" w:styleId="Heading5Char">
    <w:name w:val="Heading 5 Char"/>
    <w:basedOn w:val="DefaultParagraphFont"/>
    <w:rPr>
      <w:rFonts w:cs="Times New Roman"/>
      <w:b/>
      <w:bCs/>
      <w:i/>
      <w:iCs/>
      <w:sz w:val="26"/>
      <w:szCs w:val="26"/>
    </w:rPr>
  </w:style>
  <w:style w:type="character" w:customStyle="1" w:styleId="Heading6Char">
    <w:name w:val="Heading 6 Char"/>
    <w:basedOn w:val="DefaultParagraphFont"/>
    <w:rPr>
      <w:rFonts w:cs="Times New Roman"/>
      <w:b/>
      <w:bCs/>
    </w:rPr>
  </w:style>
  <w:style w:type="character" w:customStyle="1" w:styleId="Heading7Char">
    <w:name w:val="Heading 7 Char"/>
    <w:basedOn w:val="DefaultParagraphFont"/>
    <w:rPr>
      <w:rFonts w:cs="Times New Roman"/>
      <w:sz w:val="24"/>
      <w:szCs w:val="24"/>
    </w:rPr>
  </w:style>
  <w:style w:type="character" w:customStyle="1" w:styleId="Heading8Char">
    <w:name w:val="Heading 8 Char"/>
    <w:basedOn w:val="DefaultParagraphFont"/>
    <w:rPr>
      <w:rFonts w:cs="Times New Roman"/>
      <w:i/>
      <w:iCs/>
      <w:sz w:val="24"/>
      <w:szCs w:val="24"/>
    </w:rPr>
  </w:style>
  <w:style w:type="character" w:customStyle="1" w:styleId="Heading9Char">
    <w:name w:val="Heading 9 Char"/>
    <w:basedOn w:val="DefaultParagraphFont"/>
    <w:rPr>
      <w:rFonts w:ascii="Cambria" w:eastAsia="Times New Roman" w:hAnsi="Cambria" w:cs="Times New Roman"/>
    </w:rPr>
  </w:style>
  <w:style w:type="paragraph" w:styleId="Title">
    <w:name w:val="Title"/>
    <w:basedOn w:val="Normal"/>
    <w:next w:val="Normal"/>
    <w:uiPriority w:val="10"/>
    <w:qFormat/>
    <w:pPr>
      <w:spacing w:before="240" w:after="60"/>
      <w:jc w:val="center"/>
      <w:outlineLvl w:val="0"/>
    </w:pPr>
    <w:rPr>
      <w:rFonts w:ascii="Cambria" w:eastAsia="Times New Roman" w:hAnsi="Cambria"/>
      <w:b/>
      <w:bCs/>
      <w:kern w:val="3"/>
      <w:sz w:val="32"/>
      <w:szCs w:val="32"/>
    </w:rPr>
  </w:style>
  <w:style w:type="character" w:customStyle="1" w:styleId="TitleChar">
    <w:name w:val="Title Char"/>
    <w:basedOn w:val="DefaultParagraphFont"/>
    <w:rPr>
      <w:rFonts w:ascii="Cambria" w:eastAsia="Times New Roman" w:hAnsi="Cambria" w:cs="Times New Roman"/>
      <w:b/>
      <w:bCs/>
      <w:kern w:val="3"/>
      <w:sz w:val="32"/>
      <w:szCs w:val="32"/>
    </w:rPr>
  </w:style>
  <w:style w:type="paragraph" w:styleId="Subtitle">
    <w:name w:val="Subtitle"/>
    <w:basedOn w:val="Normal"/>
    <w:next w:val="Normal"/>
    <w:uiPriority w:val="11"/>
    <w:qFormat/>
    <w:pPr>
      <w:spacing w:after="60"/>
      <w:jc w:val="center"/>
      <w:outlineLvl w:val="1"/>
    </w:pPr>
    <w:rPr>
      <w:rFonts w:ascii="Cambria" w:eastAsia="Times New Roman" w:hAnsi="Cambria"/>
    </w:rPr>
  </w:style>
  <w:style w:type="character" w:customStyle="1" w:styleId="SubtitleChar">
    <w:name w:val="Subtitle Char"/>
    <w:basedOn w:val="DefaultParagraphFont"/>
    <w:rPr>
      <w:rFonts w:ascii="Cambria" w:eastAsia="Times New Roman" w:hAnsi="Cambria" w:cs="Times New Roman"/>
      <w:sz w:val="24"/>
      <w:szCs w:val="24"/>
    </w:rPr>
  </w:style>
  <w:style w:type="character" w:styleId="Strong">
    <w:name w:val="Strong"/>
    <w:basedOn w:val="DefaultParagraphFont"/>
    <w:rPr>
      <w:b/>
      <w:bCs/>
    </w:rPr>
  </w:style>
  <w:style w:type="character" w:styleId="Emphasis">
    <w:name w:val="Emphasis"/>
    <w:basedOn w:val="DefaultParagraphFont"/>
    <w:rPr>
      <w:rFonts w:ascii="Calibri" w:hAnsi="Calibri"/>
      <w:b/>
      <w:i/>
      <w:iCs/>
    </w:rPr>
  </w:style>
  <w:style w:type="paragraph" w:styleId="NoSpacing">
    <w:name w:val="No Spacing"/>
    <w:basedOn w:val="Normal"/>
    <w:rPr>
      <w:szCs w:val="32"/>
    </w:rPr>
  </w:style>
  <w:style w:type="paragraph" w:styleId="ListParagraph">
    <w:name w:val="List Paragraph"/>
    <w:basedOn w:val="Normal"/>
    <w:pPr>
      <w:ind w:left="720"/>
    </w:pPr>
  </w:style>
  <w:style w:type="paragraph" w:styleId="Quote">
    <w:name w:val="Quote"/>
    <w:basedOn w:val="Normal"/>
    <w:next w:val="Normal"/>
    <w:rPr>
      <w:i/>
    </w:rPr>
  </w:style>
  <w:style w:type="character" w:customStyle="1" w:styleId="QuoteChar">
    <w:name w:val="Quote Char"/>
    <w:basedOn w:val="DefaultParagraphFont"/>
    <w:rPr>
      <w:i/>
      <w:sz w:val="24"/>
      <w:szCs w:val="24"/>
    </w:rPr>
  </w:style>
  <w:style w:type="paragraph" w:styleId="IntenseQuote">
    <w:name w:val="Intense Quote"/>
    <w:basedOn w:val="Normal"/>
    <w:next w:val="Normal"/>
    <w:pPr>
      <w:ind w:left="720" w:right="720"/>
    </w:pPr>
    <w:rPr>
      <w:b/>
      <w:i/>
      <w:szCs w:val="22"/>
    </w:rPr>
  </w:style>
  <w:style w:type="character" w:customStyle="1" w:styleId="IntenseQuoteChar">
    <w:name w:val="Intense Quote Char"/>
    <w:basedOn w:val="DefaultParagraphFont"/>
    <w:rPr>
      <w:b/>
      <w:i/>
      <w:sz w:val="24"/>
    </w:rPr>
  </w:style>
  <w:style w:type="character" w:styleId="SubtleEmphasis">
    <w:name w:val="Subtle Emphasis"/>
    <w:rPr>
      <w:i/>
      <w:color w:val="5A5A5A"/>
    </w:rPr>
  </w:style>
  <w:style w:type="character" w:styleId="IntenseEmphasis">
    <w:name w:val="Intense Emphasis"/>
    <w:basedOn w:val="DefaultParagraphFont"/>
    <w:rPr>
      <w:b/>
      <w:i/>
      <w:sz w:val="24"/>
      <w:szCs w:val="24"/>
      <w:u w:val="single"/>
    </w:rPr>
  </w:style>
  <w:style w:type="character" w:styleId="SubtleReference">
    <w:name w:val="Subtle Reference"/>
    <w:basedOn w:val="DefaultParagraphFont"/>
    <w:rPr>
      <w:sz w:val="24"/>
      <w:szCs w:val="24"/>
      <w:u w:val="single"/>
    </w:rPr>
  </w:style>
  <w:style w:type="character" w:styleId="IntenseReference">
    <w:name w:val="Intense Reference"/>
    <w:basedOn w:val="DefaultParagraphFont"/>
    <w:rPr>
      <w:b/>
      <w:sz w:val="24"/>
      <w:u w:val="single"/>
    </w:rPr>
  </w:style>
  <w:style w:type="character" w:styleId="BookTitle">
    <w:name w:val="Book Title"/>
    <w:basedOn w:val="DefaultParagraphFont"/>
    <w:rPr>
      <w:rFonts w:ascii="Cambria" w:eastAsia="Times New Roman" w:hAnsi="Cambria"/>
      <w:b/>
      <w:i/>
      <w:sz w:val="24"/>
      <w:szCs w:val="24"/>
    </w:rPr>
  </w:style>
  <w:style w:type="paragraph" w:styleId="TOCHeading">
    <w:name w:val="TOC Heading"/>
    <w:basedOn w:val="Heading1"/>
    <w:next w:val="Normal"/>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lcsu.dpo@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1706</Words>
  <Characters>9730</Characters>
  <Application>Microsoft Office Word</Application>
  <DocSecurity>0</DocSecurity>
  <Lines>81</Lines>
  <Paragraphs>22</Paragraphs>
  <ScaleCrop>false</ScaleCrop>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Katy Morson</cp:lastModifiedBy>
  <cp:revision>2</cp:revision>
  <dcterms:created xsi:type="dcterms:W3CDTF">2023-02-14T13:29:00Z</dcterms:created>
  <dcterms:modified xsi:type="dcterms:W3CDTF">2023-02-14T13:29:00Z</dcterms:modified>
</cp:coreProperties>
</file>